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C6" w:rsidRDefault="00D712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12C6" w:rsidRDefault="00D712C6">
      <w:pPr>
        <w:pStyle w:val="ConsPlusNormal"/>
        <w:jc w:val="both"/>
        <w:outlineLvl w:val="0"/>
      </w:pPr>
    </w:p>
    <w:p w:rsidR="00D712C6" w:rsidRDefault="00D712C6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D712C6" w:rsidRDefault="00D712C6">
      <w:pPr>
        <w:pStyle w:val="ConsPlusTitle"/>
        <w:jc w:val="center"/>
      </w:pPr>
    </w:p>
    <w:p w:rsidR="00D712C6" w:rsidRDefault="00D712C6">
      <w:pPr>
        <w:pStyle w:val="ConsPlusTitle"/>
        <w:jc w:val="center"/>
      </w:pPr>
      <w:r>
        <w:t>ПОСТАНОВЛЕНИЕ</w:t>
      </w:r>
    </w:p>
    <w:p w:rsidR="00D712C6" w:rsidRDefault="00D712C6">
      <w:pPr>
        <w:pStyle w:val="ConsPlusTitle"/>
        <w:jc w:val="center"/>
      </w:pPr>
      <w:r>
        <w:t>от 8 декабря 2015 г. N 782</w:t>
      </w:r>
    </w:p>
    <w:p w:rsidR="00D712C6" w:rsidRDefault="00D712C6">
      <w:pPr>
        <w:pStyle w:val="ConsPlusTitle"/>
        <w:jc w:val="center"/>
      </w:pPr>
    </w:p>
    <w:p w:rsidR="00D712C6" w:rsidRDefault="00D712C6">
      <w:pPr>
        <w:pStyle w:val="ConsPlusTitle"/>
        <w:jc w:val="center"/>
      </w:pPr>
      <w:r>
        <w:t>ОБ УСТАНОВЛЕНИИ ТАРИФОВ НА СОЦИАЛЬНЫЕ УСЛУГИ</w:t>
      </w:r>
    </w:p>
    <w:p w:rsidR="00D712C6" w:rsidRDefault="00D712C6">
      <w:pPr>
        <w:pStyle w:val="ConsPlusTitle"/>
        <w:jc w:val="center"/>
      </w:pPr>
      <w:r>
        <w:t>НА ОСНОВАНИИ ПОДУШЕВЫХ НОРМАТИВОВ ФИНАНСИРОВАНИЯ СОЦИАЛЬНЫХ</w:t>
      </w:r>
    </w:p>
    <w:p w:rsidR="00D712C6" w:rsidRDefault="00D712C6">
      <w:pPr>
        <w:pStyle w:val="ConsPlusTitle"/>
        <w:jc w:val="center"/>
      </w:pPr>
      <w:r>
        <w:t>УСЛУГ, ПРЕДОСТАВЛЯЕМЫЕ ПОСТАВЩИКАМИ СОЦИАЛЬНЫХ УСЛУГ</w:t>
      </w:r>
    </w:p>
    <w:p w:rsidR="00D712C6" w:rsidRDefault="00D712C6">
      <w:pPr>
        <w:pStyle w:val="ConsPlusTitle"/>
        <w:jc w:val="center"/>
      </w:pPr>
      <w:r>
        <w:t>В СТАЦИОНАРНОЙ ФОРМЕ СОЦИАЛЬНОГО ОБСЛУЖИВАНИЯ</w:t>
      </w:r>
    </w:p>
    <w:p w:rsidR="00D712C6" w:rsidRDefault="00D712C6">
      <w:pPr>
        <w:pStyle w:val="ConsPlusTitle"/>
        <w:jc w:val="center"/>
      </w:pPr>
      <w:r>
        <w:t>В КЕМЕРОВСКОЙ ОБЛАСТИ - КУЗБАССЕ</w:t>
      </w:r>
    </w:p>
    <w:p w:rsidR="00D712C6" w:rsidRDefault="00D712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>от 12.02.2019 N 42,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РЭК Кузбасса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31.03.2022 </w:t>
            </w:r>
            <w:hyperlink r:id="rId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</w:tr>
    </w:tbl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</w:t>
      </w:r>
      <w:hyperlink r:id="rId10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19.03.2020 N 142 "О Региональной энергетической комиссии Кузбасса", региональная энергетическая комиссия Кемеровской области постановляет:</w:t>
      </w:r>
    </w:p>
    <w:p w:rsidR="00D712C6" w:rsidRDefault="00D712C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РЭК Кузбасса от 17.02.2022 N 40)</w:t>
      </w: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ind w:firstLine="540"/>
        <w:jc w:val="both"/>
      </w:pPr>
      <w:r>
        <w:t xml:space="preserve">1. Установить </w:t>
      </w:r>
      <w:hyperlink w:anchor="P39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- Кузбассе согласно приложению к постановлению.</w:t>
      </w:r>
    </w:p>
    <w:p w:rsidR="00D712C6" w:rsidRDefault="00D712C6">
      <w:pPr>
        <w:pStyle w:val="ConsPlusNormal"/>
        <w:jc w:val="both"/>
      </w:pPr>
      <w:r>
        <w:t xml:space="preserve">(в ред. постановлений РЭК Кузбасса от 17.02.2022 </w:t>
      </w:r>
      <w:hyperlink r:id="rId13">
        <w:r>
          <w:rPr>
            <w:color w:val="0000FF"/>
          </w:rPr>
          <w:t>N 40</w:t>
        </w:r>
      </w:hyperlink>
      <w:r>
        <w:t xml:space="preserve">, от 31.03.2022 </w:t>
      </w:r>
      <w:hyperlink r:id="rId14">
        <w:r>
          <w:rPr>
            <w:color w:val="0000FF"/>
          </w:rPr>
          <w:t>N 89</w:t>
        </w:r>
      </w:hyperlink>
      <w:r>
        <w:t>)</w:t>
      </w:r>
    </w:p>
    <w:p w:rsidR="00D712C6" w:rsidRDefault="00D712C6">
      <w:pPr>
        <w:pStyle w:val="ConsPlusNormal"/>
        <w:spacing w:before="200"/>
        <w:ind w:firstLine="540"/>
        <w:jc w:val="both"/>
      </w:pPr>
      <w: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D712C6" w:rsidRDefault="00D712C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19.12.2015, но не ранее дня официального опубликования.</w:t>
      </w: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right"/>
      </w:pPr>
      <w:r>
        <w:t>Председатель региональной</w:t>
      </w:r>
    </w:p>
    <w:p w:rsidR="00D712C6" w:rsidRDefault="00D712C6">
      <w:pPr>
        <w:pStyle w:val="ConsPlusNormal"/>
        <w:jc w:val="right"/>
      </w:pPr>
      <w:r>
        <w:t>энергетической комиссии</w:t>
      </w:r>
    </w:p>
    <w:p w:rsidR="00D712C6" w:rsidRDefault="00D712C6">
      <w:pPr>
        <w:pStyle w:val="ConsPlusNormal"/>
        <w:jc w:val="right"/>
      </w:pPr>
      <w:r>
        <w:t>Кемеровской области</w:t>
      </w:r>
    </w:p>
    <w:p w:rsidR="00D712C6" w:rsidRDefault="00D712C6">
      <w:pPr>
        <w:pStyle w:val="ConsPlusNormal"/>
        <w:jc w:val="right"/>
      </w:pPr>
      <w:r>
        <w:t>В.Г.СМОЛЕГО</w:t>
      </w: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right"/>
        <w:outlineLvl w:val="0"/>
      </w:pPr>
      <w:r>
        <w:t>Приложение</w:t>
      </w:r>
    </w:p>
    <w:p w:rsidR="00D712C6" w:rsidRDefault="00D712C6">
      <w:pPr>
        <w:pStyle w:val="ConsPlusNormal"/>
        <w:jc w:val="right"/>
      </w:pPr>
      <w:r>
        <w:t>к постановлению РЭК</w:t>
      </w:r>
    </w:p>
    <w:p w:rsidR="00D712C6" w:rsidRDefault="00D712C6">
      <w:pPr>
        <w:pStyle w:val="ConsPlusNormal"/>
        <w:jc w:val="right"/>
      </w:pPr>
      <w:r>
        <w:t>Кемеровской области</w:t>
      </w:r>
    </w:p>
    <w:p w:rsidR="00D712C6" w:rsidRDefault="00D712C6">
      <w:pPr>
        <w:pStyle w:val="ConsPlusNormal"/>
        <w:jc w:val="right"/>
      </w:pPr>
      <w:r>
        <w:t>от 8 декабря 2015 г. N 782</w:t>
      </w: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Title"/>
        <w:jc w:val="center"/>
      </w:pPr>
      <w:bookmarkStart w:id="0" w:name="P39"/>
      <w:bookmarkEnd w:id="0"/>
      <w:r>
        <w:t>ТАРИФЫ</w:t>
      </w:r>
    </w:p>
    <w:p w:rsidR="00D712C6" w:rsidRDefault="00D712C6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712C6" w:rsidRDefault="00D712C6">
      <w:pPr>
        <w:pStyle w:val="ConsPlusTitle"/>
        <w:jc w:val="center"/>
      </w:pPr>
      <w:r>
        <w:t>ФИНАНСИРОВАНИЯ СОЦИАЛЬНЫХ УСЛУГ, ПРЕДОСТАВЛЯЕМЫЕ</w:t>
      </w:r>
    </w:p>
    <w:p w:rsidR="00D712C6" w:rsidRDefault="00D712C6">
      <w:pPr>
        <w:pStyle w:val="ConsPlusTitle"/>
        <w:jc w:val="center"/>
      </w:pPr>
      <w:r>
        <w:t>ПОСТАВЩИКАМИ СОЦИАЛЬНЫХ УСЛУГ В СТАЦИОНАРНОЙ ФОРМЕ</w:t>
      </w:r>
    </w:p>
    <w:p w:rsidR="00D712C6" w:rsidRDefault="00D712C6">
      <w:pPr>
        <w:pStyle w:val="ConsPlusTitle"/>
        <w:jc w:val="center"/>
      </w:pPr>
      <w:r>
        <w:t>СОЦИАЛЬНОГО ОБСЛУЖИВАНИЯ В КЕМЕРОВСКОЙ ОБЛАСТИ - КУЗБАССЕ</w:t>
      </w:r>
    </w:p>
    <w:p w:rsidR="00D712C6" w:rsidRDefault="00D712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РЭК Кузбасса</w:t>
            </w:r>
          </w:p>
          <w:p w:rsidR="00D712C6" w:rsidRDefault="00D71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15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31.03.2022 </w:t>
            </w:r>
            <w:hyperlink r:id="rId1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C6" w:rsidRDefault="00D712C6">
            <w:pPr>
              <w:pStyle w:val="ConsPlusNormal"/>
            </w:pPr>
          </w:p>
        </w:tc>
      </w:tr>
    </w:tbl>
    <w:p w:rsidR="00D712C6" w:rsidRDefault="00D71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1134"/>
        <w:gridCol w:w="1701"/>
        <w:gridCol w:w="1418"/>
        <w:gridCol w:w="1367"/>
      </w:tblGrid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1134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86" w:type="dxa"/>
            <w:gridSpan w:val="3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Типы учреждений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1134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Дом-интернат для престарелых и инвалидов, дом милосердия, специальный дом-интернат для престарелых и инвалидов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Дом-интернат для граждан, имеющих психические расстройства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Детский дом-интернат для детей с ментальными нарушениями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77,47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108,12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Обеспечение питанием согласно утвержденным нормам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199,97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220,03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231,67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78,61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88,51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14,33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112,47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 xml:space="preserve">Предоставление санитарно-гигиенических услуг лицам, не способным по состоянию здоровья </w:t>
            </w:r>
            <w: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73,77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65,96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221,77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1.7.1.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Причесывание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Стрижка волос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Уход за ротовой полостью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в одевании и раздевании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1.7.5.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Умывание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1.7.6.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1.7.7.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1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1.7.8.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при физиологических отправлениях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1.7.9.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при бритье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1.7.10.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при купании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1.7.11.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Полное купание в душе или ванной комнате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1.7.12.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в пользовании очками или слуховыми аппаратами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1.7.13.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Обучение получателя социальной услуги основным приемам вертикализации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1.7.14.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72,03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64,18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218,38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Подача пищи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Подача пищи и кормление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48,02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42,79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Отправка за счет средств совершеннолетних получателей социальных услуг почтовой корреспонденции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33,67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25,41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38,12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 xml:space="preserve">Организация предоставления транспорта за счет средств совершеннолетних </w:t>
            </w:r>
            <w:r>
              <w:lastRenderedPageBreak/>
              <w:t>получателей социальных услуг и при необходимости сопровождение совершеннолетних получателей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303,82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401,28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584,38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202,77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right"/>
            </w:pPr>
            <w:r>
              <w:t>1.12.1.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Позиционирование в кровати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1.12.2.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при пересаживании с кровати на кресло-коляску (на стул) и обратно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1.12.3.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Пересаживание с кровати на кресло-коляску (на стул) и обратно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1.12.4.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Усаживание на край кровати</w:t>
            </w:r>
          </w:p>
        </w:tc>
        <w:tc>
          <w:tcPr>
            <w:tcW w:w="5620" w:type="dxa"/>
            <w:gridSpan w:val="4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3 - 4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5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1.12.5.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Помощь при передвижении получателей социальных услуг в пределах здания (комнаты) с применением технических средств реабилитации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4486" w:type="dxa"/>
            <w:gridSpan w:val="3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1.12.6.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Подъем получателей социальных услуг из лежачего положения в сидячее с применением технических средств и обратно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</w:pPr>
          </w:p>
        </w:tc>
        <w:tc>
          <w:tcPr>
            <w:tcW w:w="4486" w:type="dxa"/>
            <w:gridSpan w:val="3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в организации предоставления услуг организациями торговли, организациями, оказывающими услуги связи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Покупка и доставка продуктов питания по желанию и за счет средств получателя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38,12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Предоставление помещений для осуществления религиозных обрядов представителями традиционных религий и создание для этого необходимых условий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182,15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121,49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Обеспечение при прекращении стационарного социального обслуживания одеждой и обувью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132,87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129,88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Выполнение процедур, связанных с наблюдением за здоровьем получателей социальных услуг (измерение артериального давления и температуры тела, контроль за приемом лекарств)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28,7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2.2.1.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оздоровительных мероприятий для получателей социальных услуг с легкой и умеренной степенью когнитивной дисфункции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94,84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Сопровождение на прогулку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</w:pPr>
          </w:p>
        </w:tc>
        <w:tc>
          <w:tcPr>
            <w:tcW w:w="4486" w:type="dxa"/>
            <w:gridSpan w:val="3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94,84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142,26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в проведении оздоровительной гимнастики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23,71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в оформлении на санаторно-курортное лечение получателям социальных услуг, с установленной инвалидностью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94,84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tcBorders>
              <w:bottom w:val="nil"/>
            </w:tcBorders>
          </w:tcPr>
          <w:p w:rsidR="00D712C6" w:rsidRDefault="00D712C6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18,13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964" w:type="dxa"/>
            <w:gridSpan w:val="6"/>
            <w:tcBorders>
              <w:top w:val="nil"/>
            </w:tcBorders>
          </w:tcPr>
          <w:p w:rsidR="00D712C6" w:rsidRDefault="00D712C6">
            <w:pPr>
              <w:pStyle w:val="ConsPlusNormal"/>
              <w:jc w:val="both"/>
            </w:pPr>
            <w:r>
              <w:t xml:space="preserve">(п. 2.3 введен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Кузбасса от 31.03.2022 N 89)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  <w:tcBorders>
              <w:bottom w:val="nil"/>
            </w:tcBorders>
          </w:tcPr>
          <w:p w:rsidR="00D712C6" w:rsidRDefault="00D712C6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22,67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964" w:type="dxa"/>
            <w:gridSpan w:val="6"/>
            <w:tcBorders>
              <w:top w:val="nil"/>
            </w:tcBorders>
          </w:tcPr>
          <w:p w:rsidR="00D712C6" w:rsidRDefault="00D712C6">
            <w:pPr>
              <w:pStyle w:val="ConsPlusNormal"/>
              <w:jc w:val="both"/>
            </w:pPr>
            <w:r>
              <w:t xml:space="preserve">(п. 2.4 введен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Кузбасса от 31.03.2022 N 89)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494" w:type="dxa"/>
            <w:tcBorders>
              <w:bottom w:val="nil"/>
            </w:tcBorders>
          </w:tcPr>
          <w:p w:rsidR="00D712C6" w:rsidRDefault="00D712C6">
            <w:pPr>
              <w:pStyle w:val="ConsPlusNormal"/>
            </w:pPr>
            <w:r>
              <w:t xml:space="preserve">Проведение занятий, </w:t>
            </w:r>
            <w:r>
              <w:lastRenderedPageBreak/>
              <w:t>обучающих здоровому образу жизни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 xml:space="preserve">руб./1 </w:t>
            </w:r>
            <w:r>
              <w:lastRenderedPageBreak/>
              <w:t>услуга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32,35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22,67</w:t>
            </w:r>
          </w:p>
        </w:tc>
      </w:tr>
      <w:tr w:rsidR="00D712C6">
        <w:tblPrEx>
          <w:tblBorders>
            <w:insideH w:val="nil"/>
          </w:tblBorders>
        </w:tblPrEx>
        <w:tc>
          <w:tcPr>
            <w:tcW w:w="8964" w:type="dxa"/>
            <w:gridSpan w:val="6"/>
            <w:tcBorders>
              <w:top w:val="nil"/>
            </w:tcBorders>
          </w:tcPr>
          <w:p w:rsidR="00D712C6" w:rsidRDefault="00D712C6">
            <w:pPr>
              <w:pStyle w:val="ConsPlusNormal"/>
              <w:jc w:val="both"/>
            </w:pPr>
            <w:r>
              <w:lastRenderedPageBreak/>
              <w:t xml:space="preserve">(п. 2.5 введен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Кузбасса от 31.03.2022 N 89)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2 - 3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31,61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33,19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51,51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49,78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Первичный сбор информации, проведение обследования при поступлении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71,13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38,12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Социально-психологическое консультирование, психологическая диагностика и обследование личности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12,10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Психологическая диагностика и обследование личности одного получателя социальной услуги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12,10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6,05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12,10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Установление контакта с получателем социальных услуг, определение проблем и уровня мотивации к их преодолению, снятие в ходе беседы психологического дискомфорта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12,10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Установление контакта с получателями социальных услуг, определение проблемы, снятие в ходе беседы психологического дискомфорта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6,05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12,10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Психокоррекционное занятие в группе до 10 человек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1,21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Индивидуальное психокоррекционное занятие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8,07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Социально-педагогическая коррекция в детских домах-интернатах для умственно отсталых детей,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157,36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Педагогическая диагностика получателя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157,36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Проведение методического занятия по педагогической коррекции одного получателя социальных услуг (в группе)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15,74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 xml:space="preserve">Проведение индивидуальных занятий, направленных на формирование личностных особенностей, развитие </w:t>
            </w:r>
            <w:r>
              <w:lastRenderedPageBreak/>
              <w:t>познавательных процессов, эмоционально-двигательных реакций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157,36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49,03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Организация досуга (праздники, экскурсии и другие культурные мероприятия) за счет средств совершеннолетних получателей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Представительство в суде интересов недееспособных граждан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964" w:type="dxa"/>
            <w:gridSpan w:val="6"/>
            <w:vAlign w:val="center"/>
          </w:tcPr>
          <w:p w:rsidR="00D712C6" w:rsidRDefault="00D712C6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 xml:space="preserve">Обучение инвалидов, детей-инвалидов пользованию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23,16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118,03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78,75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1 группы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118,03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2 - 3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177,05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4 - 5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236,06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21,73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52,50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157,38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 w:val="restart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Обучение навыкам поведения в быту и общественных местах (обучение уходу за собой)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</w:pPr>
          </w:p>
        </w:tc>
        <w:tc>
          <w:tcPr>
            <w:tcW w:w="4486" w:type="dxa"/>
            <w:gridSpan w:val="3"/>
            <w:vAlign w:val="center"/>
          </w:tcPr>
          <w:p w:rsidR="00D712C6" w:rsidRDefault="00D712C6">
            <w:pPr>
              <w:pStyle w:val="ConsPlusNormal"/>
            </w:pP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1 - 2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21,73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Merge/>
          </w:tcPr>
          <w:p w:rsidR="00D712C6" w:rsidRDefault="00D712C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для 3 - 4 групп ухода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118,03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нет</w:t>
            </w:r>
          </w:p>
        </w:tc>
      </w:tr>
      <w:tr w:rsidR="00D712C6">
        <w:tc>
          <w:tcPr>
            <w:tcW w:w="850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494" w:type="dxa"/>
            <w:vAlign w:val="center"/>
          </w:tcPr>
          <w:p w:rsidR="00D712C6" w:rsidRDefault="00D712C6">
            <w:pPr>
              <w:pStyle w:val="ConsPlusNormal"/>
            </w:pPr>
            <w:r>
              <w:t>Оказание помощи в обучении навыкам пользования компьютером</w:t>
            </w:r>
          </w:p>
        </w:tc>
        <w:tc>
          <w:tcPr>
            <w:tcW w:w="1134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руб./услуга</w:t>
            </w:r>
          </w:p>
        </w:tc>
        <w:tc>
          <w:tcPr>
            <w:tcW w:w="1701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18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67" w:type="dxa"/>
            <w:vAlign w:val="center"/>
          </w:tcPr>
          <w:p w:rsidR="00D712C6" w:rsidRDefault="00D712C6">
            <w:pPr>
              <w:pStyle w:val="ConsPlusNormal"/>
              <w:jc w:val="center"/>
            </w:pPr>
            <w:r>
              <w:t>34,74</w:t>
            </w:r>
          </w:p>
        </w:tc>
      </w:tr>
    </w:tbl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jc w:val="both"/>
      </w:pPr>
    </w:p>
    <w:p w:rsidR="00D712C6" w:rsidRDefault="00D712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1C0" w:rsidRDefault="00D712C6">
      <w:bookmarkStart w:id="1" w:name="_GoBack"/>
      <w:bookmarkEnd w:id="1"/>
    </w:p>
    <w:sectPr w:rsidR="007971C0" w:rsidSect="00B3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6"/>
    <w:rsid w:val="00326BBA"/>
    <w:rsid w:val="003C057B"/>
    <w:rsid w:val="00462E21"/>
    <w:rsid w:val="007A3667"/>
    <w:rsid w:val="007C2BF7"/>
    <w:rsid w:val="00855B62"/>
    <w:rsid w:val="00AF7B22"/>
    <w:rsid w:val="00D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4438-42A0-4719-A8E1-E95580A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12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12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712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12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712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12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12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6FFC56D4907BFF36737F3A0DE49F94E6680E1CFC99A5F10B6C87AB73E5D5814024ECE0BC36D319A55F45538DA0BB" TargetMode="External"/><Relationship Id="rId13" Type="http://schemas.openxmlformats.org/officeDocument/2006/relationships/hyperlink" Target="consultantplus://offline/ref=8556FFC56D4907BFF36729FEB6B215FC4965D8E5C6CE920F49EACE2DE86E5B0D464210974A857E319B4BF6553DA2B7356D2E60525B2B9195D3AEFB11D500B" TargetMode="External"/><Relationship Id="rId18" Type="http://schemas.openxmlformats.org/officeDocument/2006/relationships/hyperlink" Target="consultantplus://offline/ref=8556FFC56D4907BFF36729FEB6B215FC4965D8E5C6CE950E4EE3CE2DE86E5B0D464210974A857E319B4BF6573EA2B7356D2E60525B2B9195D3AEFB11D500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56FFC56D4907BFF36729FEB6B215FC4965D8E5C6CE950E4EE3CE2DE86E5B0D464210974A857E319B4BF6553FA2B7356D2E60525B2B9195D3AEFB11D500B" TargetMode="External"/><Relationship Id="rId12" Type="http://schemas.openxmlformats.org/officeDocument/2006/relationships/hyperlink" Target="consultantplus://offline/ref=8556FFC56D4907BFF36729FEB6B215FC4965D8E5C6CE920F49EACE2DE86E5B0D464210974A857E319B4BF6553CA2B7356D2E60525B2B9195D3AEFB11D500B" TargetMode="External"/><Relationship Id="rId17" Type="http://schemas.openxmlformats.org/officeDocument/2006/relationships/hyperlink" Target="consultantplus://offline/ref=8556FFC56D4907BFF36729FEB6B215FC4965D8E5C6CE950E4EE3CE2DE86E5B0D464210974A857E319B4BF6543AA2B7356D2E60525B2B9195D3AEFB11D50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56FFC56D4907BFF36729FEB6B215FC4965D8E5C6CE950E4EE3CE2DE86E5B0D464210974A857E319B4BF6553CA2B7356D2E60525B2B9195D3AEFB11D500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6FFC56D4907BFF36729FEB6B215FC4965D8E5C6CE920F49EACE2DE86E5B0D464210974A857E319B4BF6553FA2B7356D2E60525B2B9195D3AEFB11D500B" TargetMode="External"/><Relationship Id="rId11" Type="http://schemas.openxmlformats.org/officeDocument/2006/relationships/hyperlink" Target="consultantplus://offline/ref=8556FFC56D4907BFF36729FEB6B215FC4965D8E5C6CE98094DE2CE2DE86E5B0D464210975885263D9949E8543BB7E1642BD709B" TargetMode="External"/><Relationship Id="rId5" Type="http://schemas.openxmlformats.org/officeDocument/2006/relationships/hyperlink" Target="consultantplus://offline/ref=8556FFC56D4907BFF36729FEB6B215FC4965D8E5CEC9940A45E99327E037570F414D4F804DCC72309B4BF65031FDB2207C766F524734918ACFACF9D101B" TargetMode="External"/><Relationship Id="rId15" Type="http://schemas.openxmlformats.org/officeDocument/2006/relationships/hyperlink" Target="consultantplus://offline/ref=8556FFC56D4907BFF36729FEB6B215FC4965D8E5C6CE920F49EACE2DE86E5B0D464210974A857E319B4BF6553DA2B7356D2E60525B2B9195D3AEFB11D500B" TargetMode="External"/><Relationship Id="rId10" Type="http://schemas.openxmlformats.org/officeDocument/2006/relationships/hyperlink" Target="consultantplus://offline/ref=8556FFC56D4907BFF36729FEB6B215FC4965D8E5C6CE950045E6CE2DE86E5B0D464210975885263D9949E8543BB7E1642BD709B" TargetMode="External"/><Relationship Id="rId19" Type="http://schemas.openxmlformats.org/officeDocument/2006/relationships/hyperlink" Target="consultantplus://offline/ref=8556FFC56D4907BFF36729FEB6B215FC4965D8E5C6CE950E4EE3CE2DE86E5B0D464210974A857E319B4BF6563AA2B7356D2E60525B2B9195D3AEFB11D500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56FFC56D4907BFF36737F3A0DE49F94E6A84ECC1CF9A5F10B6C87AB73E5D5814024ECE0BC36D319A55F45538DA0BB" TargetMode="External"/><Relationship Id="rId14" Type="http://schemas.openxmlformats.org/officeDocument/2006/relationships/hyperlink" Target="consultantplus://offline/ref=8556FFC56D4907BFF36729FEB6B215FC4965D8E5C6CE950E4EE3CE2DE86E5B0D464210974A857E319B4BF6553CA2B7356D2E60525B2B9195D3AEFB11D50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Павлова Светлана Г.</cp:lastModifiedBy>
  <cp:revision>1</cp:revision>
  <dcterms:created xsi:type="dcterms:W3CDTF">2022-11-22T01:52:00Z</dcterms:created>
  <dcterms:modified xsi:type="dcterms:W3CDTF">2022-11-22T01:52:00Z</dcterms:modified>
</cp:coreProperties>
</file>